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766" w:rsidRPr="008F3CB9" w:rsidRDefault="00185766" w:rsidP="00185766">
      <w:pPr>
        <w:tabs>
          <w:tab w:val="left" w:pos="360"/>
          <w:tab w:val="left" w:pos="1418"/>
        </w:tabs>
        <w:ind w:left="1418" w:right="334" w:hanging="1418"/>
        <w:jc w:val="both"/>
        <w:rPr>
          <w:rFonts w:ascii="Arial" w:hAnsi="Arial" w:cs="Arial"/>
          <w:b/>
          <w:sz w:val="22"/>
          <w:szCs w:val="22"/>
        </w:rPr>
      </w:pPr>
      <w:r w:rsidRPr="008F3CB9">
        <w:rPr>
          <w:rFonts w:ascii="Arial" w:hAnsi="Arial" w:cs="Arial"/>
          <w:b/>
          <w:sz w:val="22"/>
          <w:szCs w:val="22"/>
        </w:rPr>
        <w:t xml:space="preserve">EP. </w:t>
      </w:r>
      <w:r>
        <w:rPr>
          <w:rFonts w:ascii="Arial" w:hAnsi="Arial" w:cs="Arial"/>
          <w:b/>
          <w:sz w:val="22"/>
          <w:szCs w:val="22"/>
        </w:rPr>
        <w:t>144</w:t>
      </w:r>
      <w:r w:rsidRPr="008F3CB9">
        <w:rPr>
          <w:rFonts w:ascii="Arial" w:hAnsi="Arial" w:cs="Arial"/>
          <w:b/>
          <w:sz w:val="22"/>
          <w:szCs w:val="22"/>
        </w:rPr>
        <w:t>.-</w:t>
      </w:r>
      <w:r w:rsidRPr="008F3CB9">
        <w:rPr>
          <w:rFonts w:ascii="Arial" w:hAnsi="Arial" w:cs="Arial"/>
          <w:b/>
          <w:sz w:val="22"/>
          <w:szCs w:val="22"/>
        </w:rPr>
        <w:tab/>
        <w:t>DISEÑO  Y CONSTRUCIÓN DE DESVIACIÓN DE GASODUCTO, LÍNEA ALIMENTADORA DE "MAXIGAS", EN AFECTACIÓN A INFRAESTRUCTURA DE CDG, P.U.O.T.</w:t>
      </w:r>
    </w:p>
    <w:p w:rsidR="00185766" w:rsidRPr="008F3CB9" w:rsidRDefault="00185766" w:rsidP="00185766">
      <w:pPr>
        <w:tabs>
          <w:tab w:val="left" w:pos="360"/>
          <w:tab w:val="left" w:pos="1418"/>
        </w:tabs>
        <w:ind w:left="1418" w:right="334" w:hanging="1418"/>
        <w:jc w:val="both"/>
        <w:rPr>
          <w:rFonts w:ascii="Arial" w:hAnsi="Arial" w:cs="Arial"/>
          <w:b/>
          <w:sz w:val="22"/>
          <w:szCs w:val="22"/>
        </w:rPr>
      </w:pPr>
    </w:p>
    <w:p w:rsidR="00185766" w:rsidRPr="008F3CB9" w:rsidRDefault="00185766" w:rsidP="00185766">
      <w:pPr>
        <w:tabs>
          <w:tab w:val="left" w:pos="360"/>
          <w:tab w:val="left" w:pos="1620"/>
          <w:tab w:val="left" w:pos="2127"/>
        </w:tabs>
        <w:ind w:left="2127" w:right="334" w:hanging="2127"/>
        <w:jc w:val="both"/>
        <w:rPr>
          <w:rFonts w:ascii="Arial" w:hAnsi="Arial" w:cs="Arial"/>
          <w:sz w:val="22"/>
          <w:szCs w:val="22"/>
          <w:u w:val="single"/>
        </w:rPr>
      </w:pPr>
    </w:p>
    <w:p w:rsidR="00185766" w:rsidRPr="008F3CB9" w:rsidRDefault="00185766" w:rsidP="00185766">
      <w:pPr>
        <w:tabs>
          <w:tab w:val="left" w:pos="360"/>
          <w:tab w:val="left" w:pos="1620"/>
          <w:tab w:val="left" w:pos="2127"/>
        </w:tabs>
        <w:ind w:left="2127" w:right="334" w:hanging="2127"/>
        <w:jc w:val="both"/>
        <w:rPr>
          <w:rFonts w:ascii="Arial" w:hAnsi="Arial" w:cs="Arial"/>
          <w:sz w:val="22"/>
          <w:szCs w:val="22"/>
          <w:u w:val="single"/>
        </w:rPr>
      </w:pPr>
    </w:p>
    <w:p w:rsidR="00185766" w:rsidRPr="008F3CB9" w:rsidRDefault="00185766" w:rsidP="00185766">
      <w:pPr>
        <w:tabs>
          <w:tab w:val="left" w:pos="360"/>
          <w:tab w:val="left" w:pos="1418"/>
          <w:tab w:val="left" w:pos="1620"/>
        </w:tabs>
        <w:ind w:right="-1"/>
        <w:jc w:val="both"/>
        <w:rPr>
          <w:rFonts w:ascii="Arial" w:hAnsi="Arial" w:cs="Arial"/>
          <w:sz w:val="22"/>
          <w:szCs w:val="22"/>
        </w:rPr>
      </w:pPr>
      <w:r w:rsidRPr="008F3CB9">
        <w:rPr>
          <w:rFonts w:ascii="Arial" w:hAnsi="Arial" w:cs="Arial"/>
          <w:b/>
          <w:sz w:val="22"/>
          <w:szCs w:val="22"/>
        </w:rPr>
        <w:t xml:space="preserve">EJECUCIÓN.- </w:t>
      </w:r>
      <w:r w:rsidRPr="008F3CB9">
        <w:rPr>
          <w:rFonts w:ascii="Arial" w:hAnsi="Arial" w:cs="Arial"/>
          <w:sz w:val="22"/>
          <w:szCs w:val="22"/>
        </w:rPr>
        <w:t xml:space="preserve">El diseño y construcción de la desviación de gasoducto en línea alimentadora de </w:t>
      </w:r>
      <w:proofErr w:type="spellStart"/>
      <w:r w:rsidRPr="008F3CB9">
        <w:rPr>
          <w:rFonts w:ascii="Arial" w:hAnsi="Arial" w:cs="Arial"/>
          <w:sz w:val="22"/>
          <w:szCs w:val="22"/>
        </w:rPr>
        <w:t>maxigas</w:t>
      </w:r>
      <w:proofErr w:type="spellEnd"/>
      <w:r w:rsidRPr="008F3CB9">
        <w:rPr>
          <w:rFonts w:ascii="Arial" w:hAnsi="Arial" w:cs="Arial"/>
          <w:sz w:val="22"/>
          <w:szCs w:val="22"/>
        </w:rPr>
        <w:t xml:space="preserve"> que resulte afectada se proyectará y construirá de acuerdo a las normativas aplicables vigentes. La cancelación del actual sistema se realizará únicamente hasta que se encuentre operativo y funcional el nuevo sistema a utilizar. Los registros y/o pozos de visita, bases, válvulas, atraques, elementos de fijación, soportes, andamios, reposición de banquetas, guarniciones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185766" w:rsidRPr="008F3CB9" w:rsidRDefault="00185766" w:rsidP="00185766">
      <w:pPr>
        <w:tabs>
          <w:tab w:val="left" w:pos="360"/>
          <w:tab w:val="left" w:pos="1418"/>
          <w:tab w:val="left" w:pos="1620"/>
        </w:tabs>
        <w:ind w:right="-1"/>
        <w:jc w:val="both"/>
        <w:rPr>
          <w:rFonts w:ascii="Arial" w:hAnsi="Arial" w:cs="Arial"/>
          <w:sz w:val="22"/>
          <w:szCs w:val="22"/>
        </w:rPr>
      </w:pPr>
    </w:p>
    <w:p w:rsidR="00185766" w:rsidRPr="008F3CB9" w:rsidRDefault="00185766" w:rsidP="00185766">
      <w:pPr>
        <w:ind w:left="2127" w:right="334" w:hanging="2127"/>
        <w:jc w:val="both"/>
        <w:rPr>
          <w:rFonts w:ascii="Arial" w:hAnsi="Arial" w:cs="Arial"/>
          <w:b/>
          <w:sz w:val="22"/>
          <w:szCs w:val="22"/>
        </w:rPr>
      </w:pPr>
    </w:p>
    <w:p w:rsidR="00185766" w:rsidRPr="008F3CB9" w:rsidRDefault="00185766" w:rsidP="00185766">
      <w:pPr>
        <w:jc w:val="both"/>
        <w:rPr>
          <w:rFonts w:ascii="Arial" w:hAnsi="Arial" w:cs="Arial"/>
          <w:sz w:val="22"/>
          <w:szCs w:val="22"/>
        </w:rPr>
      </w:pPr>
      <w:r w:rsidRPr="008F3CB9">
        <w:rPr>
          <w:rFonts w:ascii="Arial" w:hAnsi="Arial" w:cs="Arial"/>
          <w:b/>
          <w:sz w:val="22"/>
          <w:szCs w:val="22"/>
        </w:rPr>
        <w:t xml:space="preserve">MEDICIÓN.- </w:t>
      </w:r>
      <w:r w:rsidRPr="008F3CB9">
        <w:rPr>
          <w:rFonts w:ascii="Arial" w:hAnsi="Arial" w:cs="Arial"/>
          <w:bCs/>
          <w:sz w:val="22"/>
          <w:szCs w:val="22"/>
        </w:rPr>
        <w:t xml:space="preserve">La medición del </w:t>
      </w:r>
      <w:r w:rsidRPr="008F3CB9">
        <w:rPr>
          <w:rFonts w:ascii="Arial" w:hAnsi="Arial" w:cs="Arial"/>
          <w:sz w:val="22"/>
          <w:szCs w:val="22"/>
        </w:rPr>
        <w:t xml:space="preserve">diseño y construcción de la desviación de gasoducto en línea alimentadora de </w:t>
      </w:r>
      <w:proofErr w:type="spellStart"/>
      <w:r w:rsidRPr="008F3CB9">
        <w:rPr>
          <w:rFonts w:ascii="Arial" w:hAnsi="Arial" w:cs="Arial"/>
          <w:sz w:val="22"/>
          <w:szCs w:val="22"/>
        </w:rPr>
        <w:t>maxigas</w:t>
      </w:r>
      <w:proofErr w:type="spellEnd"/>
      <w:r w:rsidRPr="008F3CB9">
        <w:rPr>
          <w:rFonts w:ascii="Arial" w:hAnsi="Arial" w:cs="Arial"/>
          <w:sz w:val="22"/>
          <w:szCs w:val="22"/>
        </w:rPr>
        <w:t xml:space="preserve">, por unidad de obra terminada, </w:t>
      </w:r>
      <w:r w:rsidRPr="008F3CB9">
        <w:rPr>
          <w:rFonts w:ascii="Arial" w:hAnsi="Arial" w:cs="Arial"/>
          <w:bCs/>
          <w:sz w:val="22"/>
          <w:szCs w:val="22"/>
        </w:rPr>
        <w:t xml:space="preserve">se hará tomando como unidad </w:t>
      </w:r>
      <w:r w:rsidRPr="008F3CB9">
        <w:rPr>
          <w:rFonts w:ascii="Arial" w:hAnsi="Arial" w:cs="Arial"/>
          <w:sz w:val="22"/>
          <w:szCs w:val="22"/>
        </w:rPr>
        <w:t>el metro lineal (m) de línea de hidráulica afectada.</w:t>
      </w:r>
    </w:p>
    <w:p w:rsidR="00185766" w:rsidRPr="008F3CB9" w:rsidRDefault="00185766" w:rsidP="00185766">
      <w:pPr>
        <w:ind w:left="2127" w:right="334" w:hanging="2127"/>
        <w:jc w:val="both"/>
        <w:rPr>
          <w:rFonts w:ascii="Arial" w:hAnsi="Arial" w:cs="Arial"/>
          <w:b/>
          <w:sz w:val="22"/>
          <w:szCs w:val="22"/>
        </w:rPr>
      </w:pPr>
    </w:p>
    <w:p w:rsidR="00185766" w:rsidRPr="008F3CB9" w:rsidRDefault="00185766" w:rsidP="00185766">
      <w:pPr>
        <w:ind w:left="2127" w:right="334" w:hanging="2127"/>
        <w:jc w:val="both"/>
        <w:rPr>
          <w:rFonts w:ascii="Arial" w:hAnsi="Arial" w:cs="Arial"/>
          <w:b/>
          <w:sz w:val="22"/>
          <w:szCs w:val="22"/>
        </w:rPr>
      </w:pPr>
    </w:p>
    <w:p w:rsidR="00185766" w:rsidRDefault="00185766" w:rsidP="00185766">
      <w:pPr>
        <w:ind w:right="-1"/>
        <w:jc w:val="both"/>
        <w:rPr>
          <w:rFonts w:ascii="Arial" w:hAnsi="Arial" w:cs="Arial"/>
          <w:sz w:val="22"/>
          <w:szCs w:val="22"/>
        </w:rPr>
      </w:pPr>
      <w:r w:rsidRPr="008F3CB9">
        <w:rPr>
          <w:rFonts w:ascii="Arial" w:hAnsi="Arial" w:cs="Arial"/>
          <w:b/>
          <w:sz w:val="22"/>
          <w:szCs w:val="22"/>
        </w:rPr>
        <w:t xml:space="preserve">BASE DE PAGO.- </w:t>
      </w:r>
      <w:r w:rsidRPr="008F3CB9">
        <w:rPr>
          <w:rFonts w:ascii="Arial" w:hAnsi="Arial" w:cs="Arial"/>
          <w:bCs/>
          <w:sz w:val="22"/>
          <w:szCs w:val="22"/>
        </w:rPr>
        <w:t xml:space="preserve">El </w:t>
      </w:r>
      <w:r w:rsidRPr="008F3CB9">
        <w:rPr>
          <w:rFonts w:ascii="Arial" w:hAnsi="Arial" w:cs="Arial"/>
          <w:sz w:val="22"/>
          <w:szCs w:val="22"/>
        </w:rPr>
        <w:t xml:space="preserve">diseño y construcción de la desviación de gasoducto en línea alimentadora de </w:t>
      </w:r>
      <w:proofErr w:type="spellStart"/>
      <w:r w:rsidRPr="008F3CB9">
        <w:rPr>
          <w:rFonts w:ascii="Arial" w:hAnsi="Arial" w:cs="Arial"/>
          <w:sz w:val="22"/>
          <w:szCs w:val="22"/>
        </w:rPr>
        <w:t>maxigas</w:t>
      </w:r>
      <w:proofErr w:type="spellEnd"/>
      <w:r w:rsidRPr="008F3CB9">
        <w:rPr>
          <w:rFonts w:ascii="Arial" w:hAnsi="Arial" w:cs="Arial"/>
          <w:sz w:val="22"/>
          <w:szCs w:val="22"/>
        </w:rPr>
        <w:t>, Por Unidad de Obra Terminada,</w:t>
      </w:r>
      <w:r w:rsidRPr="008F3CB9">
        <w:rPr>
          <w:rFonts w:ascii="Arial" w:hAnsi="Arial" w:cs="Arial"/>
          <w:bCs/>
          <w:sz w:val="22"/>
          <w:szCs w:val="22"/>
        </w:rPr>
        <w:t xml:space="preserve"> se pagará al precio unitario fijado en el contrato por metro lineal</w:t>
      </w:r>
      <w:r w:rsidRPr="008F3CB9">
        <w:rPr>
          <w:rFonts w:ascii="Arial" w:hAnsi="Arial" w:cs="Arial"/>
          <w:sz w:val="22"/>
          <w:szCs w:val="22"/>
        </w:rPr>
        <w:t xml:space="preserve"> (m) terminado de acuerdo con las especificaciones del proyecto.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 lo necesario para su correcta ejecución.</w:t>
      </w:r>
    </w:p>
    <w:p w:rsidR="00185766" w:rsidRDefault="00185766" w:rsidP="00185766">
      <w:pPr>
        <w:ind w:left="-426"/>
        <w:jc w:val="center"/>
        <w:rPr>
          <w:rFonts w:ascii="Arial" w:hAnsi="Arial" w:cs="Arial"/>
          <w:b/>
          <w:sz w:val="22"/>
          <w:szCs w:val="22"/>
        </w:rPr>
      </w:pPr>
    </w:p>
    <w:p w:rsidR="000F01DA" w:rsidRPr="005725A5" w:rsidRDefault="000F01DA" w:rsidP="00F675E2">
      <w:pPr>
        <w:rPr>
          <w:rFonts w:ascii="Arial" w:hAnsi="Arial" w:cs="Arial"/>
          <w:b/>
          <w:sz w:val="22"/>
          <w:szCs w:val="22"/>
        </w:rPr>
      </w:pPr>
      <w:bookmarkStart w:id="0" w:name="_GoBack"/>
      <w:bookmarkEnd w:id="0"/>
    </w:p>
    <w:sectPr w:rsidR="000F01DA" w:rsidRPr="005725A5"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F675E2">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675E2"/>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D41A7-407C-4615-A0FC-AB31805D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318</Words>
  <Characters>1865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2014-04-23T22:21:00Z</dcterms:modified>
</cp:coreProperties>
</file>